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71" w:rsidRPr="00265671" w:rsidRDefault="00265671" w:rsidP="00265671">
      <w:pPr>
        <w:spacing w:after="0" w:line="240" w:lineRule="auto"/>
        <w:jc w:val="left"/>
        <w:rPr>
          <w:rFonts w:eastAsia="Times New Roman"/>
          <w:b/>
          <w:color w:val="000000" w:themeColor="text1"/>
          <w:w w:val="100"/>
          <w:lang w:eastAsia="ru-RU"/>
        </w:rPr>
      </w:pPr>
      <w:r w:rsidRPr="00265671">
        <w:rPr>
          <w:rFonts w:eastAsia="Times New Roman"/>
          <w:b/>
          <w:color w:val="000000" w:themeColor="text1"/>
          <w:w w:val="100"/>
          <w:lang w:eastAsia="ru-RU"/>
        </w:rPr>
        <w:t xml:space="preserve">ЖУРНАЛЫ Епархиального собрания </w:t>
      </w:r>
      <w:proofErr w:type="spellStart"/>
      <w:r w:rsidRPr="00265671">
        <w:rPr>
          <w:rFonts w:eastAsia="Times New Roman"/>
          <w:b/>
          <w:color w:val="000000" w:themeColor="text1"/>
          <w:w w:val="100"/>
          <w:lang w:eastAsia="ru-RU"/>
        </w:rPr>
        <w:t>Ахтубинской</w:t>
      </w:r>
      <w:proofErr w:type="spellEnd"/>
      <w:r w:rsidRPr="00265671">
        <w:rPr>
          <w:rFonts w:eastAsia="Times New Roman"/>
          <w:b/>
          <w:color w:val="000000" w:themeColor="text1"/>
          <w:w w:val="100"/>
          <w:lang w:eastAsia="ru-RU"/>
        </w:rPr>
        <w:t xml:space="preserve"> епархии от 25 декабря 2014 года</w:t>
      </w:r>
    </w:p>
    <w:p w:rsidR="00265671" w:rsidRPr="00265671" w:rsidRDefault="00265671" w:rsidP="00265671">
      <w:pPr>
        <w:tabs>
          <w:tab w:val="left" w:pos="2070"/>
        </w:tabs>
        <w:spacing w:after="0" w:line="240" w:lineRule="auto"/>
        <w:jc w:val="left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ab/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25 декабря 2014 года в храме Христа Спасителя </w:t>
      </w:r>
      <w:proofErr w:type="spellStart"/>
      <w:r w:rsidRPr="00265671">
        <w:rPr>
          <w:rFonts w:eastAsia="Times New Roman"/>
          <w:iCs/>
          <w:w w:val="100"/>
          <w:lang w:eastAsia="ru-RU"/>
        </w:rPr>
        <w:t>Христорождественского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женского монастыря с. Красный Яр под председательством </w:t>
      </w:r>
      <w:proofErr w:type="spellStart"/>
      <w:r w:rsidRPr="00265671">
        <w:rPr>
          <w:rFonts w:eastAsia="Times New Roman"/>
          <w:iCs/>
          <w:w w:val="100"/>
          <w:lang w:eastAsia="ru-RU"/>
        </w:rPr>
        <w:t>Преосвященнейшего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епископа </w:t>
      </w:r>
      <w:proofErr w:type="spellStart"/>
      <w:r w:rsidRPr="00265671">
        <w:rPr>
          <w:rFonts w:eastAsia="Times New Roman"/>
          <w:iCs/>
          <w:w w:val="100"/>
          <w:lang w:eastAsia="ru-RU"/>
        </w:rPr>
        <w:t>Ахтубинского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и </w:t>
      </w:r>
      <w:proofErr w:type="spellStart"/>
      <w:r w:rsidRPr="00265671">
        <w:rPr>
          <w:rFonts w:eastAsia="Times New Roman"/>
          <w:iCs/>
          <w:w w:val="100"/>
          <w:lang w:eastAsia="ru-RU"/>
        </w:rPr>
        <w:t>Енотаевского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Антония состоялось Епархиальное собрание </w:t>
      </w:r>
      <w:proofErr w:type="spellStart"/>
      <w:r w:rsidRPr="00265671">
        <w:rPr>
          <w:rFonts w:eastAsia="Times New Roman"/>
          <w:iCs/>
          <w:w w:val="100"/>
          <w:lang w:eastAsia="ru-RU"/>
        </w:rPr>
        <w:t>Ахтубинской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епархии. На собрании присутствовали священнослужители </w:t>
      </w:r>
      <w:proofErr w:type="spellStart"/>
      <w:r w:rsidRPr="00265671">
        <w:rPr>
          <w:rFonts w:eastAsia="Times New Roman"/>
          <w:iCs/>
          <w:w w:val="100"/>
          <w:lang w:eastAsia="ru-RU"/>
        </w:rPr>
        <w:t>Ахтубинской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епархии, миряне из числа приходских советов храмов.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Начало собрания предварила Божественная литургия, за которой молились участники Епархиального собрания.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Кворум собрания имеется.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Присутствующие приняли регламент, повестку дня собрания, избрали секретаря и лиц для подписи журналов собрания.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Заместителем председателя собрания избран архимандрит Андрей (</w:t>
      </w:r>
      <w:proofErr w:type="spellStart"/>
      <w:r w:rsidRPr="00265671">
        <w:rPr>
          <w:rFonts w:eastAsia="Times New Roman"/>
          <w:iCs/>
          <w:w w:val="100"/>
          <w:lang w:eastAsia="ru-RU"/>
        </w:rPr>
        <w:t>Листоверов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) — настоятель Прихода храма Архистратига Божия Михаила </w:t>
      </w:r>
      <w:proofErr w:type="gramStart"/>
      <w:r w:rsidRPr="00265671">
        <w:rPr>
          <w:rFonts w:eastAsia="Times New Roman"/>
          <w:iCs/>
          <w:w w:val="100"/>
          <w:lang w:eastAsia="ru-RU"/>
        </w:rPr>
        <w:t>г</w:t>
      </w:r>
      <w:proofErr w:type="gramEnd"/>
      <w:r w:rsidRPr="00265671">
        <w:rPr>
          <w:rFonts w:eastAsia="Times New Roman"/>
          <w:iCs/>
          <w:w w:val="100"/>
          <w:lang w:eastAsia="ru-RU"/>
        </w:rPr>
        <w:t>. Ахтубинска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Секретарем собрания избран иерей Алексей Угаров — заведующий канцелярией </w:t>
      </w:r>
      <w:proofErr w:type="spellStart"/>
      <w:r w:rsidRPr="00265671">
        <w:rPr>
          <w:rFonts w:eastAsia="Times New Roman"/>
          <w:iCs/>
          <w:w w:val="100"/>
          <w:lang w:eastAsia="ru-RU"/>
        </w:rPr>
        <w:t>Ахтубинской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Епархии.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Лицами для подписания журналов собрания избраны: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архимандрит Андрей (</w:t>
      </w:r>
      <w:proofErr w:type="spellStart"/>
      <w:r w:rsidRPr="00265671">
        <w:rPr>
          <w:rFonts w:eastAsia="Times New Roman"/>
          <w:iCs/>
          <w:w w:val="100"/>
          <w:lang w:eastAsia="ru-RU"/>
        </w:rPr>
        <w:t>Листоверов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) — настоятель Прихода храма Архистратига Божия Михаила </w:t>
      </w:r>
      <w:proofErr w:type="gramStart"/>
      <w:r w:rsidRPr="00265671">
        <w:rPr>
          <w:rFonts w:eastAsia="Times New Roman"/>
          <w:iCs/>
          <w:w w:val="100"/>
          <w:lang w:eastAsia="ru-RU"/>
        </w:rPr>
        <w:t>г</w:t>
      </w:r>
      <w:proofErr w:type="gramEnd"/>
      <w:r w:rsidRPr="00265671">
        <w:rPr>
          <w:rFonts w:eastAsia="Times New Roman"/>
          <w:iCs/>
          <w:w w:val="100"/>
          <w:lang w:eastAsia="ru-RU"/>
        </w:rPr>
        <w:t>. Ахтубинска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протоиерей Виктор </w:t>
      </w:r>
      <w:proofErr w:type="spellStart"/>
      <w:r w:rsidRPr="00265671">
        <w:rPr>
          <w:rFonts w:eastAsia="Times New Roman"/>
          <w:iCs/>
          <w:w w:val="100"/>
          <w:lang w:eastAsia="ru-RU"/>
        </w:rPr>
        <w:t>Шопин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– настоятель Прихода храма Святого </w:t>
      </w:r>
      <w:proofErr w:type="spellStart"/>
      <w:r w:rsidRPr="00265671">
        <w:rPr>
          <w:rFonts w:eastAsia="Times New Roman"/>
          <w:iCs/>
          <w:w w:val="100"/>
          <w:lang w:eastAsia="ru-RU"/>
        </w:rPr>
        <w:t>Вмч</w:t>
      </w:r>
      <w:proofErr w:type="spellEnd"/>
      <w:r w:rsidRPr="00265671">
        <w:rPr>
          <w:rFonts w:eastAsia="Times New Roman"/>
          <w:iCs/>
          <w:w w:val="100"/>
          <w:lang w:eastAsia="ru-RU"/>
        </w:rPr>
        <w:t>. Георгия Победоносца с. Капустин Яр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протоиерей Александр Максимов - настоятель Прихода храма Рождества Пресвятой Богородицы с. Никольское.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Повестка собрания: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1. Обсуждение и анализ работы благочиний в соответствии с планом работы благочиний по направлениям на II полугодие 2014 г.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2. Обсуждение и анализ работы руководителей отделов епархии в соответствии с планом работы по направлениям на II полугодие 2014 г.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3. Анализ состояния и развития приходской жизни (проведение </w:t>
      </w:r>
      <w:proofErr w:type="spellStart"/>
      <w:r w:rsidRPr="00265671">
        <w:rPr>
          <w:rFonts w:eastAsia="Times New Roman"/>
          <w:iCs/>
          <w:w w:val="100"/>
          <w:lang w:eastAsia="ru-RU"/>
        </w:rPr>
        <w:t>огласительных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бесед, наличие информационных досок, проведение приходских собраний).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4. Обсуждение вопросов проведения </w:t>
      </w:r>
      <w:proofErr w:type="spellStart"/>
      <w:r w:rsidRPr="00265671">
        <w:rPr>
          <w:rFonts w:eastAsia="Times New Roman"/>
          <w:iCs/>
          <w:w w:val="100"/>
          <w:lang w:eastAsia="ru-RU"/>
        </w:rPr>
        <w:t>огласительных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бесед.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b/>
          <w:iCs/>
          <w:w w:val="100"/>
          <w:lang w:eastAsia="ru-RU"/>
        </w:rPr>
      </w:pPr>
      <w:r w:rsidRPr="00265671">
        <w:rPr>
          <w:rFonts w:eastAsia="Times New Roman"/>
          <w:b/>
          <w:iCs/>
          <w:w w:val="100"/>
          <w:lang w:eastAsia="ru-RU"/>
        </w:rPr>
        <w:t>ЖУРНАЛ №1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b/>
          <w:iCs/>
          <w:w w:val="100"/>
          <w:lang w:eastAsia="ru-RU"/>
        </w:rPr>
      </w:pPr>
      <w:r w:rsidRPr="00265671">
        <w:rPr>
          <w:rFonts w:eastAsia="Times New Roman"/>
          <w:b/>
          <w:iCs/>
          <w:w w:val="100"/>
          <w:lang w:eastAsia="ru-RU"/>
        </w:rPr>
        <w:t>СЛУШАЛИ: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/>
          <w:iCs/>
          <w:w w:val="100"/>
          <w:lang w:eastAsia="ru-RU"/>
        </w:rPr>
      </w:pPr>
      <w:proofErr w:type="gramStart"/>
      <w:r w:rsidRPr="00265671">
        <w:rPr>
          <w:rFonts w:eastAsia="Times New Roman"/>
          <w:i/>
          <w:iCs/>
          <w:w w:val="100"/>
          <w:lang w:eastAsia="ru-RU"/>
        </w:rPr>
        <w:t xml:space="preserve">Выступление благочинного </w:t>
      </w:r>
      <w:proofErr w:type="spellStart"/>
      <w:r w:rsidRPr="00265671">
        <w:rPr>
          <w:rFonts w:eastAsia="Times New Roman"/>
          <w:i/>
          <w:iCs/>
          <w:w w:val="100"/>
          <w:lang w:eastAsia="ru-RU"/>
        </w:rPr>
        <w:t>Ахтубинского</w:t>
      </w:r>
      <w:proofErr w:type="spellEnd"/>
      <w:r w:rsidRPr="00265671">
        <w:rPr>
          <w:rFonts w:eastAsia="Times New Roman"/>
          <w:i/>
          <w:iCs/>
          <w:w w:val="100"/>
          <w:lang w:eastAsia="ru-RU"/>
        </w:rPr>
        <w:t xml:space="preserve"> </w:t>
      </w:r>
      <w:proofErr w:type="spellStart"/>
      <w:r w:rsidRPr="00265671">
        <w:rPr>
          <w:rFonts w:eastAsia="Times New Roman"/>
          <w:i/>
          <w:iCs/>
          <w:w w:val="100"/>
          <w:lang w:eastAsia="ru-RU"/>
        </w:rPr>
        <w:t>благочиннического</w:t>
      </w:r>
      <w:proofErr w:type="spellEnd"/>
      <w:r w:rsidRPr="00265671">
        <w:rPr>
          <w:rFonts w:eastAsia="Times New Roman"/>
          <w:i/>
          <w:iCs/>
          <w:w w:val="100"/>
          <w:lang w:eastAsia="ru-RU"/>
        </w:rPr>
        <w:t xml:space="preserve"> округа архимандрита Андрея (</w:t>
      </w:r>
      <w:proofErr w:type="spellStart"/>
      <w:r w:rsidRPr="00265671">
        <w:rPr>
          <w:rFonts w:eastAsia="Times New Roman"/>
          <w:i/>
          <w:iCs/>
          <w:w w:val="100"/>
          <w:lang w:eastAsia="ru-RU"/>
        </w:rPr>
        <w:t>Листоверова</w:t>
      </w:r>
      <w:proofErr w:type="spellEnd"/>
      <w:r w:rsidRPr="00265671">
        <w:rPr>
          <w:rFonts w:eastAsia="Times New Roman"/>
          <w:i/>
          <w:iCs/>
          <w:w w:val="100"/>
          <w:lang w:eastAsia="ru-RU"/>
        </w:rPr>
        <w:t xml:space="preserve">), благочинного Правобережного </w:t>
      </w:r>
      <w:proofErr w:type="spellStart"/>
      <w:r w:rsidRPr="00265671">
        <w:rPr>
          <w:rFonts w:eastAsia="Times New Roman"/>
          <w:i/>
          <w:iCs/>
          <w:w w:val="100"/>
          <w:lang w:eastAsia="ru-RU"/>
        </w:rPr>
        <w:t>благочиннического</w:t>
      </w:r>
      <w:proofErr w:type="spellEnd"/>
      <w:r w:rsidRPr="00265671">
        <w:rPr>
          <w:rFonts w:eastAsia="Times New Roman"/>
          <w:i/>
          <w:iCs/>
          <w:w w:val="100"/>
          <w:lang w:eastAsia="ru-RU"/>
        </w:rPr>
        <w:t xml:space="preserve"> округа протоиерея Александра Максимова, заведующего </w:t>
      </w:r>
      <w:r w:rsidRPr="00265671">
        <w:rPr>
          <w:rFonts w:eastAsia="Times New Roman"/>
          <w:i/>
          <w:iCs/>
          <w:w w:val="100"/>
          <w:lang w:eastAsia="ru-RU"/>
        </w:rPr>
        <w:lastRenderedPageBreak/>
        <w:t xml:space="preserve">канцелярией </w:t>
      </w:r>
      <w:proofErr w:type="spellStart"/>
      <w:r w:rsidRPr="00265671">
        <w:rPr>
          <w:rFonts w:eastAsia="Times New Roman"/>
          <w:i/>
          <w:iCs/>
          <w:w w:val="100"/>
          <w:lang w:eastAsia="ru-RU"/>
        </w:rPr>
        <w:t>Ахтубинской</w:t>
      </w:r>
      <w:proofErr w:type="spellEnd"/>
      <w:r w:rsidRPr="00265671">
        <w:rPr>
          <w:rFonts w:eastAsia="Times New Roman"/>
          <w:i/>
          <w:iCs/>
          <w:w w:val="100"/>
          <w:lang w:eastAsia="ru-RU"/>
        </w:rPr>
        <w:t xml:space="preserve"> епархии иерея Алексея </w:t>
      </w:r>
      <w:proofErr w:type="spellStart"/>
      <w:r w:rsidRPr="00265671">
        <w:rPr>
          <w:rFonts w:eastAsia="Times New Roman"/>
          <w:i/>
          <w:iCs/>
          <w:w w:val="100"/>
          <w:lang w:eastAsia="ru-RU"/>
        </w:rPr>
        <w:t>Угарова</w:t>
      </w:r>
      <w:proofErr w:type="spellEnd"/>
      <w:r w:rsidRPr="00265671">
        <w:rPr>
          <w:rFonts w:eastAsia="Times New Roman"/>
          <w:i/>
          <w:iCs/>
          <w:w w:val="100"/>
          <w:lang w:eastAsia="ru-RU"/>
        </w:rPr>
        <w:t xml:space="preserve">, руководителя отдела образования и </w:t>
      </w:r>
      <w:proofErr w:type="spellStart"/>
      <w:r w:rsidRPr="00265671">
        <w:rPr>
          <w:rFonts w:eastAsia="Times New Roman"/>
          <w:i/>
          <w:iCs/>
          <w:w w:val="100"/>
          <w:lang w:eastAsia="ru-RU"/>
        </w:rPr>
        <w:t>катехизации</w:t>
      </w:r>
      <w:proofErr w:type="spellEnd"/>
      <w:r w:rsidRPr="00265671">
        <w:rPr>
          <w:rFonts w:eastAsia="Times New Roman"/>
          <w:i/>
          <w:iCs/>
          <w:w w:val="100"/>
          <w:lang w:eastAsia="ru-RU"/>
        </w:rPr>
        <w:t xml:space="preserve"> иерея Александра </w:t>
      </w:r>
      <w:proofErr w:type="spellStart"/>
      <w:r w:rsidRPr="00265671">
        <w:rPr>
          <w:rFonts w:eastAsia="Times New Roman"/>
          <w:i/>
          <w:iCs/>
          <w:w w:val="100"/>
          <w:lang w:eastAsia="ru-RU"/>
        </w:rPr>
        <w:t>Ковылина</w:t>
      </w:r>
      <w:proofErr w:type="spellEnd"/>
      <w:r w:rsidRPr="00265671">
        <w:rPr>
          <w:rFonts w:eastAsia="Times New Roman"/>
          <w:i/>
          <w:iCs/>
          <w:w w:val="100"/>
          <w:lang w:eastAsia="ru-RU"/>
        </w:rPr>
        <w:t>, руководителя миссионерского отдела иерея Сергия Черкасова, руководителя отдела социального служения и благотворительности иерея Вячеслава Шемякина об обсуждении итогов работы благочиний по направлениям на II полугодие 2014 г.</w:t>
      </w:r>
      <w:proofErr w:type="gramEnd"/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Справка: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В выступлении благочинных были отмечены активность настоятелей наиболее деятельных приходов, но жизнь прихода, как общины верующих на местах оставляет желать лучшего. Руководители отделов высказались о том, что работа по направлениям значительно возросла на приходском уровне, но отмечаются явления несогласованности действий. В частности, реализации курсов ОПК в некоторых районных центрах </w:t>
      </w:r>
      <w:proofErr w:type="gramStart"/>
      <w:r w:rsidRPr="00265671">
        <w:rPr>
          <w:rFonts w:eastAsia="Times New Roman"/>
          <w:iCs/>
          <w:w w:val="100"/>
          <w:lang w:eastAsia="ru-RU"/>
        </w:rPr>
        <w:t>равна</w:t>
      </w:r>
      <w:proofErr w:type="gramEnd"/>
      <w:r w:rsidRPr="00265671">
        <w:rPr>
          <w:rFonts w:eastAsia="Times New Roman"/>
          <w:iCs/>
          <w:w w:val="100"/>
          <w:lang w:eastAsia="ru-RU"/>
        </w:rPr>
        <w:t xml:space="preserve"> нулю, в то время как, например, в </w:t>
      </w:r>
      <w:proofErr w:type="spellStart"/>
      <w:r w:rsidRPr="00265671">
        <w:rPr>
          <w:rFonts w:eastAsia="Times New Roman"/>
          <w:iCs/>
          <w:w w:val="100"/>
          <w:lang w:eastAsia="ru-RU"/>
        </w:rPr>
        <w:t>Черноярском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районе составляет 60% и более изучающих данный профиль. Епископ </w:t>
      </w:r>
      <w:proofErr w:type="spellStart"/>
      <w:r w:rsidRPr="00265671">
        <w:rPr>
          <w:rFonts w:eastAsia="Times New Roman"/>
          <w:iCs/>
          <w:w w:val="100"/>
          <w:lang w:eastAsia="ru-RU"/>
        </w:rPr>
        <w:t>Ахтубинский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и </w:t>
      </w:r>
      <w:proofErr w:type="spellStart"/>
      <w:r w:rsidRPr="00265671">
        <w:rPr>
          <w:rFonts w:eastAsia="Times New Roman"/>
          <w:iCs/>
          <w:w w:val="100"/>
          <w:lang w:eastAsia="ru-RU"/>
        </w:rPr>
        <w:t>Енотаевский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Антоний скорректировал выступления руководителей отделов. Так, например, руководителю миссионерского одела предложено, ускорить процесс составления конфессионального атласа епархии, а также приложить усилия для выработки методических материалов приходского миссионера. Иерей Алексей Угаров обозначил проблемные вопросы во взаимодействии клириков и управления епархии, а именно, с благословения Правящего Архиерея, все прошения на отпуск, отбытие из епархии подача заявок на участие в </w:t>
      </w:r>
      <w:proofErr w:type="spellStart"/>
      <w:r w:rsidRPr="00265671">
        <w:rPr>
          <w:rFonts w:eastAsia="Times New Roman"/>
          <w:iCs/>
          <w:w w:val="100"/>
          <w:lang w:eastAsia="ru-RU"/>
        </w:rPr>
        <w:t>межъепархиальных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и областных мероприятиях – должно осуществляться централизованно, через канцелярию </w:t>
      </w:r>
      <w:proofErr w:type="spellStart"/>
      <w:r w:rsidRPr="00265671">
        <w:rPr>
          <w:rFonts w:eastAsia="Times New Roman"/>
          <w:iCs/>
          <w:w w:val="100"/>
          <w:lang w:eastAsia="ru-RU"/>
        </w:rPr>
        <w:t>Ахтубинской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епархии.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b/>
          <w:iCs/>
          <w:w w:val="100"/>
          <w:lang w:eastAsia="ru-RU"/>
        </w:rPr>
      </w:pPr>
      <w:r w:rsidRPr="00265671">
        <w:rPr>
          <w:rFonts w:eastAsia="Times New Roman"/>
          <w:b/>
          <w:iCs/>
          <w:w w:val="100"/>
          <w:lang w:eastAsia="ru-RU"/>
        </w:rPr>
        <w:t>ПОСТАНОВИЛИ: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1.​ Выступление принять к сведению.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2.​ Членам Епархиального совета, руководителям отделов, клирикам епархии, членам приходских советов из числа мирян руководствоваться в дальнейшей работе основными положениями выступления </w:t>
      </w:r>
      <w:proofErr w:type="spellStart"/>
      <w:r w:rsidRPr="00265671">
        <w:rPr>
          <w:rFonts w:eastAsia="Times New Roman"/>
          <w:iCs/>
          <w:w w:val="100"/>
          <w:lang w:eastAsia="ru-RU"/>
        </w:rPr>
        <w:t>Преосвященнейшего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епископа </w:t>
      </w:r>
      <w:proofErr w:type="spellStart"/>
      <w:r w:rsidRPr="00265671">
        <w:rPr>
          <w:rFonts w:eastAsia="Times New Roman"/>
          <w:iCs/>
          <w:w w:val="100"/>
          <w:lang w:eastAsia="ru-RU"/>
        </w:rPr>
        <w:t>Ахтубинского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и </w:t>
      </w:r>
      <w:proofErr w:type="spellStart"/>
      <w:r w:rsidRPr="00265671">
        <w:rPr>
          <w:rFonts w:eastAsia="Times New Roman"/>
          <w:iCs/>
          <w:w w:val="100"/>
          <w:lang w:eastAsia="ru-RU"/>
        </w:rPr>
        <w:t>Енотаевского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Антония.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b/>
          <w:iCs/>
          <w:w w:val="100"/>
          <w:lang w:eastAsia="ru-RU"/>
        </w:rPr>
      </w:pPr>
      <w:r w:rsidRPr="00265671">
        <w:rPr>
          <w:rFonts w:eastAsia="Times New Roman"/>
          <w:b/>
          <w:iCs/>
          <w:w w:val="100"/>
          <w:lang w:eastAsia="ru-RU"/>
        </w:rPr>
        <w:t>ЖУРНАЛ №2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b/>
          <w:iCs/>
          <w:w w:val="100"/>
          <w:lang w:eastAsia="ru-RU"/>
        </w:rPr>
      </w:pPr>
      <w:r w:rsidRPr="00265671">
        <w:rPr>
          <w:rFonts w:eastAsia="Times New Roman"/>
          <w:b/>
          <w:iCs/>
          <w:w w:val="100"/>
          <w:lang w:eastAsia="ru-RU"/>
        </w:rPr>
        <w:t>СЛУШАЛИ: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/>
          <w:iCs/>
          <w:w w:val="100"/>
          <w:lang w:eastAsia="ru-RU"/>
        </w:rPr>
      </w:pPr>
      <w:r w:rsidRPr="00265671">
        <w:rPr>
          <w:rFonts w:eastAsia="Times New Roman"/>
          <w:i/>
          <w:iCs/>
          <w:w w:val="100"/>
          <w:lang w:eastAsia="ru-RU"/>
        </w:rPr>
        <w:t xml:space="preserve">Выступление </w:t>
      </w:r>
      <w:proofErr w:type="spellStart"/>
      <w:r w:rsidRPr="00265671">
        <w:rPr>
          <w:rFonts w:eastAsia="Times New Roman"/>
          <w:i/>
          <w:iCs/>
          <w:w w:val="100"/>
          <w:lang w:eastAsia="ru-RU"/>
        </w:rPr>
        <w:t>Преосвященнейшего</w:t>
      </w:r>
      <w:proofErr w:type="spellEnd"/>
      <w:r w:rsidRPr="00265671">
        <w:rPr>
          <w:rFonts w:eastAsia="Times New Roman"/>
          <w:i/>
          <w:iCs/>
          <w:w w:val="100"/>
          <w:lang w:eastAsia="ru-RU"/>
        </w:rPr>
        <w:t xml:space="preserve"> Антония по вопросам анализа и состояния приходской жизни.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/>
          <w:iCs/>
          <w:w w:val="100"/>
          <w:lang w:eastAsia="ru-RU"/>
        </w:rPr>
      </w:pPr>
      <w:r w:rsidRPr="00265671">
        <w:rPr>
          <w:rFonts w:eastAsia="Times New Roman"/>
          <w:i/>
          <w:iCs/>
          <w:w w:val="100"/>
          <w:lang w:eastAsia="ru-RU"/>
        </w:rPr>
        <w:t>Справка: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/>
          <w:iCs/>
          <w:w w:val="100"/>
          <w:lang w:eastAsia="ru-RU"/>
        </w:rPr>
      </w:pPr>
      <w:r w:rsidRPr="00265671">
        <w:rPr>
          <w:rFonts w:eastAsia="Times New Roman"/>
          <w:i/>
          <w:iCs/>
          <w:w w:val="100"/>
          <w:lang w:eastAsia="ru-RU"/>
        </w:rPr>
        <w:t xml:space="preserve">Управляющий епархией выступил с предложением о введении нефиксированного номинала пожертвования за проведения Таинства Крещения. Также Преосвященный Владыка обратил внимание на правильность составления и оформления протокола приходского собрания. В своей речи, епископ Антоний неоднократно упоминал о важности соблюдения пастырской этики, о том, что кратность проведения </w:t>
      </w:r>
      <w:r w:rsidRPr="00265671">
        <w:rPr>
          <w:rFonts w:eastAsia="Times New Roman"/>
          <w:i/>
          <w:iCs/>
          <w:w w:val="100"/>
          <w:lang w:eastAsia="ru-RU"/>
        </w:rPr>
        <w:lastRenderedPageBreak/>
        <w:t>приходских собраний не менее 3 раз в год, о правильном пониман</w:t>
      </w:r>
      <w:proofErr w:type="gramStart"/>
      <w:r w:rsidRPr="00265671">
        <w:rPr>
          <w:rFonts w:eastAsia="Times New Roman"/>
          <w:i/>
          <w:iCs/>
          <w:w w:val="100"/>
          <w:lang w:eastAsia="ru-RU"/>
        </w:rPr>
        <w:t>ии ие</w:t>
      </w:r>
      <w:proofErr w:type="gramEnd"/>
      <w:r w:rsidRPr="00265671">
        <w:rPr>
          <w:rFonts w:eastAsia="Times New Roman"/>
          <w:i/>
          <w:iCs/>
          <w:w w:val="100"/>
          <w:lang w:eastAsia="ru-RU"/>
        </w:rPr>
        <w:t>рархичности в пределах прихода, и в тоже время внимательном и чутком взаимоотношении прихожан и клира.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/>
          <w:iCs/>
          <w:w w:val="100"/>
          <w:lang w:eastAsia="ru-RU"/>
        </w:rPr>
      </w:pPr>
      <w:r w:rsidRPr="00265671">
        <w:rPr>
          <w:rFonts w:eastAsia="Times New Roman"/>
          <w:i/>
          <w:iCs/>
          <w:w w:val="100"/>
          <w:lang w:eastAsia="ru-RU"/>
        </w:rPr>
        <w:t>Возглавляющий кафедру Владыка, напомнил о неукоснительном выполнении распоряжений и циркуляров, точно и в срок, выполнении намеченных мероприятий согласно установленному плану.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b/>
          <w:iCs/>
          <w:w w:val="100"/>
          <w:lang w:eastAsia="ru-RU"/>
        </w:rPr>
      </w:pPr>
      <w:r w:rsidRPr="00265671">
        <w:rPr>
          <w:rFonts w:eastAsia="Times New Roman"/>
          <w:b/>
          <w:iCs/>
          <w:w w:val="100"/>
          <w:lang w:eastAsia="ru-RU"/>
        </w:rPr>
        <w:t>ПОСТАНОВИЛИ: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1.​ Выступление принять к сведению.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2.​ Установить количество приходских собраний не менее 3 раз в календарном году.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3.​ Определить форму протокола приходских собраний, которая позднее будет разослана в виде циркуляра.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b/>
          <w:iCs/>
          <w:w w:val="100"/>
          <w:lang w:eastAsia="ru-RU"/>
        </w:rPr>
      </w:pPr>
      <w:r w:rsidRPr="00265671">
        <w:rPr>
          <w:rFonts w:eastAsia="Times New Roman"/>
          <w:b/>
          <w:iCs/>
          <w:w w:val="100"/>
          <w:lang w:eastAsia="ru-RU"/>
        </w:rPr>
        <w:t>ЖУРНАЛ №3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b/>
          <w:iCs/>
          <w:w w:val="100"/>
          <w:lang w:eastAsia="ru-RU"/>
        </w:rPr>
      </w:pPr>
      <w:r w:rsidRPr="00265671">
        <w:rPr>
          <w:rFonts w:eastAsia="Times New Roman"/>
          <w:b/>
          <w:iCs/>
          <w:w w:val="100"/>
          <w:lang w:eastAsia="ru-RU"/>
        </w:rPr>
        <w:t>СЛУШАЛИ: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Выступление заведующей складом епархии Хохловой Т.А. о важности взаимодействия епархиального склада со складами приходов, а также выступила главный бухгалтер епархии </w:t>
      </w:r>
      <w:proofErr w:type="spellStart"/>
      <w:r w:rsidRPr="00265671">
        <w:rPr>
          <w:rFonts w:eastAsia="Times New Roman"/>
          <w:iCs/>
          <w:w w:val="100"/>
          <w:lang w:eastAsia="ru-RU"/>
        </w:rPr>
        <w:t>Хорошилова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О.Е. с указаниями на неправильно оформленные и недостаточно подготовленные годовые финансовые отчеты.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Справка: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В своем выступлении Хохлова Татьяна Анатольевна выступала с идеями усовершенствования системы заявок, выразила </w:t>
      </w:r>
      <w:proofErr w:type="spellStart"/>
      <w:r w:rsidRPr="00265671">
        <w:rPr>
          <w:rFonts w:eastAsia="Times New Roman"/>
          <w:iCs/>
          <w:w w:val="100"/>
          <w:lang w:eastAsia="ru-RU"/>
        </w:rPr>
        <w:t>удовлетворени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в том, что практически все приходы полноценно осуществляют заказы именно на епархиальном складе.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В свою очередь </w:t>
      </w:r>
      <w:proofErr w:type="spellStart"/>
      <w:r w:rsidRPr="00265671">
        <w:rPr>
          <w:rFonts w:eastAsia="Times New Roman"/>
          <w:iCs/>
          <w:w w:val="100"/>
          <w:lang w:eastAsia="ru-RU"/>
        </w:rPr>
        <w:t>Хорошилова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Ольга Евгеньевна уведомила о недостаточно полной и полноценно-качественной работе в подготовке и составлении отчетов.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b/>
          <w:iCs/>
          <w:w w:val="100"/>
          <w:lang w:eastAsia="ru-RU"/>
        </w:rPr>
      </w:pPr>
      <w:r w:rsidRPr="00265671">
        <w:rPr>
          <w:rFonts w:eastAsia="Times New Roman"/>
          <w:b/>
          <w:iCs/>
          <w:w w:val="100"/>
          <w:lang w:eastAsia="ru-RU"/>
        </w:rPr>
        <w:t>ПОСТАНОВИЛИ: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1.​ Принять данные выступление заведующей складом епархии Хохловой Т.А. и бухгалтера епархиального управления </w:t>
      </w:r>
      <w:proofErr w:type="spellStart"/>
      <w:r w:rsidRPr="00265671">
        <w:rPr>
          <w:rFonts w:eastAsia="Times New Roman"/>
          <w:iCs/>
          <w:w w:val="100"/>
          <w:lang w:eastAsia="ru-RU"/>
        </w:rPr>
        <w:t>Хорошиловой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О.Е.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2.​ Членам епархиального совета, руководителям отделов, клирикам епархии, членам приходских советов из числа мирян руководствоваться в дальнейшей работе основными положениями выступления </w:t>
      </w:r>
      <w:proofErr w:type="spellStart"/>
      <w:r w:rsidRPr="00265671">
        <w:rPr>
          <w:rFonts w:eastAsia="Times New Roman"/>
          <w:iCs/>
          <w:w w:val="100"/>
          <w:lang w:eastAsia="ru-RU"/>
        </w:rPr>
        <w:t>Преосвященнейшего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епископа </w:t>
      </w:r>
      <w:proofErr w:type="spellStart"/>
      <w:r w:rsidRPr="00265671">
        <w:rPr>
          <w:rFonts w:eastAsia="Times New Roman"/>
          <w:iCs/>
          <w:w w:val="100"/>
          <w:lang w:eastAsia="ru-RU"/>
        </w:rPr>
        <w:t>Ахтубинского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и </w:t>
      </w:r>
      <w:proofErr w:type="spellStart"/>
      <w:r w:rsidRPr="00265671">
        <w:rPr>
          <w:rFonts w:eastAsia="Times New Roman"/>
          <w:iCs/>
          <w:w w:val="100"/>
          <w:lang w:eastAsia="ru-RU"/>
        </w:rPr>
        <w:t>Енотаевского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Антония.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3.​ Настоятелям приходов, заведующим церковных и приходских лавок подготовить перечень проблемных вопросов в составлении финансового отчета, а бухгалтеру епархиального управления </w:t>
      </w:r>
      <w:proofErr w:type="spellStart"/>
      <w:r w:rsidRPr="00265671">
        <w:rPr>
          <w:rFonts w:eastAsia="Times New Roman"/>
          <w:iCs/>
          <w:w w:val="100"/>
          <w:lang w:eastAsia="ru-RU"/>
        </w:rPr>
        <w:t>Хорошиловой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О.Е. составить график посещения приходов с целью оказания консультативной помощи.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Председатель собрания: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Управляющий епархией, епископ </w:t>
      </w:r>
      <w:proofErr w:type="spellStart"/>
      <w:r w:rsidRPr="00265671">
        <w:rPr>
          <w:rFonts w:eastAsia="Times New Roman"/>
          <w:iCs/>
          <w:w w:val="100"/>
          <w:lang w:eastAsia="ru-RU"/>
        </w:rPr>
        <w:t>Ахтубинский</w:t>
      </w:r>
      <w:proofErr w:type="spellEnd"/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и </w:t>
      </w:r>
      <w:proofErr w:type="spellStart"/>
      <w:r w:rsidRPr="00265671">
        <w:rPr>
          <w:rFonts w:eastAsia="Times New Roman"/>
          <w:iCs/>
          <w:w w:val="100"/>
          <w:lang w:eastAsia="ru-RU"/>
        </w:rPr>
        <w:t>Енотаевский</w:t>
      </w:r>
      <w:proofErr w:type="spellEnd"/>
      <w:r w:rsidRPr="00265671">
        <w:rPr>
          <w:rFonts w:eastAsia="Times New Roman"/>
          <w:iCs/>
          <w:w w:val="100"/>
          <w:lang w:eastAsia="ru-RU"/>
        </w:rPr>
        <w:t xml:space="preserve"> Антоний _____________________________________(Азизов)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Заместитель председателя собрания: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архимандрит Андрей ________________________________________ (</w:t>
      </w:r>
      <w:proofErr w:type="spellStart"/>
      <w:r w:rsidRPr="00265671">
        <w:rPr>
          <w:rFonts w:eastAsia="Times New Roman"/>
          <w:iCs/>
          <w:w w:val="100"/>
          <w:lang w:eastAsia="ru-RU"/>
        </w:rPr>
        <w:t>Листоверов</w:t>
      </w:r>
      <w:proofErr w:type="spellEnd"/>
      <w:r w:rsidRPr="00265671">
        <w:rPr>
          <w:rFonts w:eastAsia="Times New Roman"/>
          <w:iCs/>
          <w:w w:val="100"/>
          <w:lang w:eastAsia="ru-RU"/>
        </w:rPr>
        <w:t>)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Секретарь епархиального собрания: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Иерей Алексей ________________________________________________ Угаров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Лица, избранные для подписания журналов собрания:</w:t>
      </w: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 xml:space="preserve">Протоиерей Виктор __________________________________________ </w:t>
      </w:r>
      <w:proofErr w:type="spellStart"/>
      <w:r w:rsidRPr="00265671">
        <w:rPr>
          <w:rFonts w:eastAsia="Times New Roman"/>
          <w:iCs/>
          <w:w w:val="100"/>
          <w:lang w:eastAsia="ru-RU"/>
        </w:rPr>
        <w:t>Шопин</w:t>
      </w:r>
      <w:proofErr w:type="spellEnd"/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</w:p>
    <w:p w:rsidR="00265671" w:rsidRPr="00265671" w:rsidRDefault="00265671" w:rsidP="00265671">
      <w:pPr>
        <w:spacing w:after="0" w:line="240" w:lineRule="auto"/>
        <w:rPr>
          <w:rFonts w:eastAsia="Times New Roman"/>
          <w:iCs/>
          <w:w w:val="100"/>
          <w:lang w:eastAsia="ru-RU"/>
        </w:rPr>
      </w:pPr>
      <w:r w:rsidRPr="00265671">
        <w:rPr>
          <w:rFonts w:eastAsia="Times New Roman"/>
          <w:iCs/>
          <w:w w:val="100"/>
          <w:lang w:eastAsia="ru-RU"/>
        </w:rPr>
        <w:t>Протоиерей Александр _______________________________________ Максимов</w:t>
      </w:r>
    </w:p>
    <w:p w:rsidR="00A728AA" w:rsidRPr="00265671" w:rsidRDefault="00A728AA" w:rsidP="00265671"/>
    <w:sectPr w:rsidR="00A728AA" w:rsidRPr="00265671" w:rsidSect="0043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3D"/>
    <w:rsid w:val="00265671"/>
    <w:rsid w:val="003B2E3D"/>
    <w:rsid w:val="003F1E50"/>
    <w:rsid w:val="004152C7"/>
    <w:rsid w:val="00437010"/>
    <w:rsid w:val="00456728"/>
    <w:rsid w:val="004A4195"/>
    <w:rsid w:val="005077DC"/>
    <w:rsid w:val="0052369C"/>
    <w:rsid w:val="006B5EB2"/>
    <w:rsid w:val="008C48AE"/>
    <w:rsid w:val="008F472A"/>
    <w:rsid w:val="009044B5"/>
    <w:rsid w:val="0092194C"/>
    <w:rsid w:val="00A057DC"/>
    <w:rsid w:val="00A728AA"/>
    <w:rsid w:val="00BB23AD"/>
    <w:rsid w:val="00D26F34"/>
    <w:rsid w:val="00E03098"/>
    <w:rsid w:val="00E43A5B"/>
    <w:rsid w:val="00EE6CA8"/>
    <w:rsid w:val="00F5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9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34"/>
  </w:style>
  <w:style w:type="paragraph" w:styleId="1">
    <w:name w:val="heading 1"/>
    <w:basedOn w:val="a"/>
    <w:link w:val="10"/>
    <w:uiPriority w:val="9"/>
    <w:qFormat/>
    <w:rsid w:val="00D26F3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34"/>
    <w:rPr>
      <w:rFonts w:eastAsia="Times New Roman"/>
      <w:b/>
      <w:bCs/>
      <w:w w:val="100"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2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6F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2E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28AA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65671"/>
    <w:pPr>
      <w:spacing w:after="0" w:line="240" w:lineRule="auto"/>
      <w:jc w:val="left"/>
    </w:pPr>
    <w:rPr>
      <w:rFonts w:eastAsia="Times New Roman"/>
      <w:i/>
      <w:iCs/>
      <w:w w:val="100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65671"/>
    <w:rPr>
      <w:rFonts w:eastAsia="Times New Roman"/>
      <w:i/>
      <w:iCs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2015-10-11T19:40:00Z</dcterms:created>
  <dcterms:modified xsi:type="dcterms:W3CDTF">2015-10-11T19:40:00Z</dcterms:modified>
</cp:coreProperties>
</file>